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B5" w:rsidRPr="00463C76" w:rsidRDefault="00C34DB5" w:rsidP="00C34DB5">
      <w:pPr>
        <w:jc w:val="center"/>
        <w:rPr>
          <w:rFonts w:asciiTheme="majorBidi" w:hAnsiTheme="majorBidi" w:cstheme="majorBidi"/>
          <w:sz w:val="48"/>
          <w:szCs w:val="48"/>
          <w:rtl/>
          <w:lang w:bidi="fa-IR"/>
        </w:rPr>
      </w:pPr>
    </w:p>
    <w:p w:rsidR="00C34DB5" w:rsidRPr="005C5D4B" w:rsidRDefault="00C34DB5" w:rsidP="005C5D4B">
      <w:pPr>
        <w:jc w:val="center"/>
        <w:rPr>
          <w:rFonts w:asciiTheme="majorBidi" w:hAnsiTheme="majorBidi" w:cs="B Titr"/>
          <w:sz w:val="60"/>
          <w:szCs w:val="60"/>
          <w:rtl/>
          <w:lang w:bidi="fa-IR"/>
        </w:rPr>
      </w:pPr>
      <w:bookmarkStart w:id="0" w:name="_GoBack"/>
      <w:r w:rsidRPr="005C5D4B">
        <w:rPr>
          <w:rFonts w:asciiTheme="majorBidi" w:hAnsiTheme="majorBidi" w:cs="B Titr"/>
          <w:sz w:val="60"/>
          <w:szCs w:val="60"/>
          <w:rtl/>
          <w:lang w:bidi="fa-IR"/>
        </w:rPr>
        <w:t xml:space="preserve">عناوین کتب لاتین سال </w:t>
      </w:r>
      <w:r w:rsidR="005C5D4B" w:rsidRPr="005C5D4B">
        <w:rPr>
          <w:rFonts w:asciiTheme="majorBidi" w:hAnsiTheme="majorBidi" w:cs="B Titr" w:hint="cs"/>
          <w:b/>
          <w:bCs/>
          <w:sz w:val="60"/>
          <w:szCs w:val="60"/>
          <w:rtl/>
          <w:lang w:bidi="fa-IR"/>
        </w:rPr>
        <w:t>1403</w:t>
      </w:r>
    </w:p>
    <w:bookmarkEnd w:id="0"/>
    <w:p w:rsidR="000736BC" w:rsidRPr="00463C76" w:rsidRDefault="000736BC" w:rsidP="000736BC">
      <w:pPr>
        <w:rPr>
          <w:rFonts w:asciiTheme="majorBidi" w:hAnsiTheme="majorBidi" w:cstheme="majorBidi"/>
          <w:sz w:val="48"/>
          <w:szCs w:val="48"/>
          <w:rtl/>
          <w:lang w:bidi="fa-IR"/>
        </w:rPr>
      </w:pPr>
    </w:p>
    <w:p w:rsidR="00B6643D" w:rsidRPr="005C5D4B" w:rsidRDefault="0003738F" w:rsidP="005C5D4B">
      <w:pPr>
        <w:pStyle w:val="Heading1"/>
        <w:shd w:val="clear" w:color="auto" w:fill="FFFFFF"/>
        <w:spacing w:before="0" w:beforeAutospacing="0" w:line="540" w:lineRule="atLeast"/>
        <w:rPr>
          <w:color w:val="000000" w:themeColor="text1"/>
          <w:sz w:val="44"/>
          <w:szCs w:val="44"/>
        </w:rPr>
      </w:pPr>
      <w:r w:rsidRPr="005C5D4B">
        <w:rPr>
          <w:color w:val="000000" w:themeColor="text1"/>
          <w:sz w:val="44"/>
          <w:szCs w:val="44"/>
          <w:lang w:bidi="fa-IR"/>
        </w:rPr>
        <w:t xml:space="preserve">1/ </w:t>
      </w:r>
      <w:r w:rsidR="00463C76" w:rsidRPr="005C5D4B">
        <w:rPr>
          <w:color w:val="000000" w:themeColor="text1"/>
          <w:spacing w:val="-5"/>
          <w:sz w:val="44"/>
          <w:szCs w:val="44"/>
          <w:shd w:val="clear" w:color="auto" w:fill="FFFFFF"/>
        </w:rPr>
        <w:t xml:space="preserve"> </w:t>
      </w:r>
      <w:proofErr w:type="spellStart"/>
      <w:r w:rsidR="00B6643D" w:rsidRPr="005C5D4B">
        <w:rPr>
          <w:rStyle w:val="a-size-large"/>
          <w:color w:val="000000" w:themeColor="text1"/>
          <w:sz w:val="44"/>
          <w:szCs w:val="44"/>
        </w:rPr>
        <w:t>Katzung</w:t>
      </w:r>
      <w:proofErr w:type="spellEnd"/>
      <w:r w:rsidR="00B6643D" w:rsidRPr="005C5D4B">
        <w:rPr>
          <w:rStyle w:val="a-size-large"/>
          <w:color w:val="000000" w:themeColor="text1"/>
          <w:sz w:val="44"/>
          <w:szCs w:val="44"/>
        </w:rPr>
        <w:t xml:space="preserve"> &amp; Trevor's Pharmacology Examination &amp; Board Review, </w:t>
      </w:r>
      <w:r w:rsidR="00B6643D" w:rsidRPr="005C5D4B">
        <w:rPr>
          <w:rStyle w:val="a-color-secondary"/>
          <w:color w:val="000000" w:themeColor="text1"/>
          <w:sz w:val="44"/>
          <w:szCs w:val="44"/>
          <w:shd w:val="clear" w:color="auto" w:fill="FFFFFF"/>
        </w:rPr>
        <w:t> </w:t>
      </w:r>
      <w:hyperlink r:id="rId4" w:history="1">
        <w:r w:rsidR="00B6643D" w:rsidRPr="005C5D4B">
          <w:rPr>
            <w:rStyle w:val="Hyperlink"/>
            <w:color w:val="000000" w:themeColor="text1"/>
            <w:sz w:val="44"/>
            <w:szCs w:val="44"/>
            <w:u w:val="none"/>
            <w:shd w:val="clear" w:color="auto" w:fill="FFFFFF"/>
          </w:rPr>
          <w:t xml:space="preserve">Bertram G. </w:t>
        </w:r>
        <w:proofErr w:type="spellStart"/>
        <w:r w:rsidR="005C5D4B" w:rsidRPr="005C5D4B">
          <w:rPr>
            <w:rStyle w:val="Hyperlink"/>
            <w:color w:val="000000" w:themeColor="text1"/>
            <w:sz w:val="44"/>
            <w:szCs w:val="44"/>
            <w:u w:val="none"/>
            <w:shd w:val="clear" w:color="auto" w:fill="FFFFFF"/>
          </w:rPr>
          <w:t>Katzung</w:t>
        </w:r>
        <w:proofErr w:type="spellEnd"/>
      </w:hyperlink>
      <w:r w:rsidR="00B6643D" w:rsidRPr="005C5D4B">
        <w:rPr>
          <w:rStyle w:val="author"/>
          <w:color w:val="000000" w:themeColor="text1"/>
          <w:sz w:val="44"/>
          <w:szCs w:val="44"/>
          <w:shd w:val="clear" w:color="auto" w:fill="FFFFFF"/>
        </w:rPr>
        <w:t>, 2024</w:t>
      </w:r>
    </w:p>
    <w:p w:rsidR="00B6643D" w:rsidRPr="005C5D4B" w:rsidRDefault="00564A0C" w:rsidP="005C5D4B">
      <w:pPr>
        <w:pStyle w:val="Heading1"/>
        <w:shd w:val="clear" w:color="auto" w:fill="FFFFFF"/>
        <w:spacing w:before="0" w:beforeAutospacing="0" w:line="540" w:lineRule="atLeast"/>
        <w:rPr>
          <w:color w:val="000000" w:themeColor="text1"/>
          <w:sz w:val="44"/>
          <w:szCs w:val="44"/>
        </w:rPr>
      </w:pPr>
      <w:r w:rsidRPr="005C5D4B">
        <w:rPr>
          <w:color w:val="000000" w:themeColor="text1"/>
          <w:sz w:val="44"/>
          <w:szCs w:val="44"/>
          <w:lang w:bidi="fa-IR"/>
        </w:rPr>
        <w:t xml:space="preserve">2/ </w:t>
      </w:r>
      <w:r w:rsidR="00B6643D" w:rsidRPr="005C5D4B">
        <w:rPr>
          <w:rStyle w:val="a-size-large"/>
          <w:color w:val="000000" w:themeColor="text1"/>
          <w:sz w:val="44"/>
          <w:szCs w:val="44"/>
        </w:rPr>
        <w:t>Poisoning and Drug Overdose,</w:t>
      </w:r>
      <w:r w:rsidR="005C5D4B" w:rsidRPr="005C5D4B">
        <w:rPr>
          <w:rStyle w:val="a-size-large"/>
          <w:color w:val="000000" w:themeColor="text1"/>
          <w:sz w:val="44"/>
          <w:szCs w:val="44"/>
        </w:rPr>
        <w:t xml:space="preserve"> Olson</w:t>
      </w:r>
      <w:r w:rsidR="00B6643D" w:rsidRPr="005C5D4B">
        <w:rPr>
          <w:rStyle w:val="author"/>
          <w:color w:val="000000" w:themeColor="text1"/>
          <w:sz w:val="44"/>
          <w:szCs w:val="44"/>
          <w:shd w:val="clear" w:color="auto" w:fill="FFFFFF"/>
        </w:rPr>
        <w:t>, 2022</w:t>
      </w:r>
    </w:p>
    <w:p w:rsidR="00B6643D" w:rsidRPr="005C5D4B" w:rsidRDefault="00463C76" w:rsidP="005C5D4B">
      <w:pPr>
        <w:pStyle w:val="Heading1"/>
        <w:shd w:val="clear" w:color="auto" w:fill="FFFFFF"/>
        <w:rPr>
          <w:color w:val="000000" w:themeColor="text1"/>
          <w:sz w:val="44"/>
          <w:szCs w:val="44"/>
        </w:rPr>
      </w:pPr>
      <w:r w:rsidRPr="005C5D4B">
        <w:rPr>
          <w:color w:val="000000" w:themeColor="text1"/>
          <w:spacing w:val="-5"/>
          <w:sz w:val="44"/>
          <w:szCs w:val="44"/>
          <w:shd w:val="clear" w:color="auto" w:fill="FFFFFF"/>
        </w:rPr>
        <w:t xml:space="preserve">3/ </w:t>
      </w:r>
      <w:r w:rsidR="00B6643D" w:rsidRPr="005C5D4B">
        <w:rPr>
          <w:color w:val="000000" w:themeColor="text1"/>
          <w:sz w:val="44"/>
          <w:szCs w:val="44"/>
        </w:rPr>
        <w:t>Rang &amp; Dale's Pharmacology</w:t>
      </w:r>
      <w:r w:rsidR="005C5D4B" w:rsidRPr="005C5D4B">
        <w:rPr>
          <w:color w:val="000000" w:themeColor="text1"/>
          <w:sz w:val="44"/>
          <w:szCs w:val="44"/>
        </w:rPr>
        <w:t>, Ritter</w:t>
      </w:r>
      <w:r w:rsidR="00B6643D" w:rsidRPr="005C5D4B">
        <w:rPr>
          <w:color w:val="000000" w:themeColor="text1"/>
          <w:sz w:val="44"/>
          <w:szCs w:val="44"/>
          <w:shd w:val="clear" w:color="auto" w:fill="FFFFFF"/>
        </w:rPr>
        <w:t xml:space="preserve"> &amp; Rod</w:t>
      </w:r>
      <w:r w:rsidR="00B6643D" w:rsidRPr="005C5D4B">
        <w:rPr>
          <w:color w:val="000000" w:themeColor="text1"/>
          <w:sz w:val="44"/>
          <w:szCs w:val="44"/>
          <w:shd w:val="clear" w:color="auto" w:fill="FFFFFF"/>
        </w:rPr>
        <w:t>, 2023</w:t>
      </w:r>
    </w:p>
    <w:p w:rsidR="00B6643D" w:rsidRPr="005C5D4B" w:rsidRDefault="00463C76" w:rsidP="00B6643D">
      <w:pPr>
        <w:pStyle w:val="Heading1"/>
        <w:shd w:val="clear" w:color="auto" w:fill="FFFFFF"/>
        <w:spacing w:before="0" w:beforeAutospacing="0" w:line="540" w:lineRule="atLeast"/>
        <w:rPr>
          <w:color w:val="000000" w:themeColor="text1"/>
          <w:sz w:val="44"/>
          <w:szCs w:val="44"/>
        </w:rPr>
      </w:pPr>
      <w:r w:rsidRPr="005C5D4B">
        <w:rPr>
          <w:color w:val="000000" w:themeColor="text1"/>
          <w:spacing w:val="-5"/>
          <w:sz w:val="44"/>
          <w:szCs w:val="44"/>
          <w:shd w:val="clear" w:color="auto" w:fill="FFFFFF"/>
        </w:rPr>
        <w:t xml:space="preserve">4/ </w:t>
      </w:r>
      <w:proofErr w:type="spellStart"/>
      <w:r w:rsidR="00B6643D" w:rsidRPr="005C5D4B">
        <w:rPr>
          <w:rStyle w:val="a-size-large"/>
          <w:color w:val="000000" w:themeColor="text1"/>
          <w:sz w:val="44"/>
          <w:szCs w:val="44"/>
        </w:rPr>
        <w:t>Bnf</w:t>
      </w:r>
      <w:proofErr w:type="spellEnd"/>
      <w:r w:rsidR="00B6643D" w:rsidRPr="005C5D4B">
        <w:rPr>
          <w:rStyle w:val="a-size-large"/>
          <w:color w:val="000000" w:themeColor="text1"/>
          <w:sz w:val="44"/>
          <w:szCs w:val="44"/>
        </w:rPr>
        <w:t xml:space="preserve"> 85</w:t>
      </w:r>
      <w:r w:rsidR="00B6643D" w:rsidRPr="005C5D4B">
        <w:rPr>
          <w:rStyle w:val="a-size-large"/>
          <w:color w:val="000000" w:themeColor="text1"/>
          <w:sz w:val="44"/>
          <w:szCs w:val="44"/>
        </w:rPr>
        <w:t>,</w:t>
      </w:r>
      <w:r w:rsidR="00B6643D" w:rsidRPr="005C5D4B">
        <w:rPr>
          <w:rStyle w:val="a-size-large"/>
          <w:color w:val="000000" w:themeColor="text1"/>
          <w:sz w:val="44"/>
          <w:szCs w:val="44"/>
        </w:rPr>
        <w:t xml:space="preserve"> British National Formulary</w:t>
      </w:r>
      <w:r w:rsidR="00B6643D" w:rsidRPr="005C5D4B">
        <w:rPr>
          <w:rStyle w:val="a-size-large"/>
          <w:color w:val="000000" w:themeColor="text1"/>
          <w:sz w:val="44"/>
          <w:szCs w:val="44"/>
        </w:rPr>
        <w:t>, 2023</w:t>
      </w:r>
    </w:p>
    <w:p w:rsidR="005C5D4B" w:rsidRPr="005C5D4B" w:rsidRDefault="008210BE" w:rsidP="005C5D4B">
      <w:pPr>
        <w:pStyle w:val="Heading1"/>
        <w:shd w:val="clear" w:color="auto" w:fill="FFFFFF"/>
        <w:spacing w:before="0" w:beforeAutospacing="0" w:line="540" w:lineRule="atLeast"/>
        <w:rPr>
          <w:color w:val="000000" w:themeColor="text1"/>
          <w:sz w:val="44"/>
          <w:szCs w:val="44"/>
        </w:rPr>
      </w:pPr>
      <w:r w:rsidRPr="005C5D4B">
        <w:rPr>
          <w:color w:val="000000" w:themeColor="text1"/>
          <w:spacing w:val="-5"/>
          <w:sz w:val="44"/>
          <w:szCs w:val="44"/>
          <w:shd w:val="clear" w:color="auto" w:fill="FFFFFF"/>
        </w:rPr>
        <w:t xml:space="preserve">5/ </w:t>
      </w:r>
      <w:r w:rsidR="005C5D4B" w:rsidRPr="005C5D4B">
        <w:rPr>
          <w:rStyle w:val="a-size-large"/>
          <w:color w:val="000000" w:themeColor="text1"/>
          <w:sz w:val="44"/>
          <w:szCs w:val="44"/>
        </w:rPr>
        <w:t xml:space="preserve">Pharmaceutical Biotechnology: Fundamentals and </w:t>
      </w:r>
      <w:proofErr w:type="gramStart"/>
      <w:r w:rsidR="005C5D4B" w:rsidRPr="005C5D4B">
        <w:rPr>
          <w:rStyle w:val="a-size-large"/>
          <w:color w:val="000000" w:themeColor="text1"/>
          <w:sz w:val="44"/>
          <w:szCs w:val="44"/>
        </w:rPr>
        <w:t>Applications </w:t>
      </w:r>
      <w:r w:rsidR="005C5D4B" w:rsidRPr="005C5D4B">
        <w:rPr>
          <w:rStyle w:val="a-size-medium"/>
          <w:color w:val="000000" w:themeColor="text1"/>
          <w:sz w:val="44"/>
          <w:szCs w:val="44"/>
        </w:rPr>
        <w:t>,</w:t>
      </w:r>
      <w:proofErr w:type="gramEnd"/>
      <w:r w:rsidR="005C5D4B" w:rsidRPr="005C5D4B">
        <w:rPr>
          <w:rStyle w:val="a-size-medium"/>
          <w:color w:val="000000" w:themeColor="text1"/>
          <w:sz w:val="44"/>
          <w:szCs w:val="44"/>
        </w:rPr>
        <w:t xml:space="preserve"> </w:t>
      </w:r>
      <w:proofErr w:type="spellStart"/>
      <w:r w:rsidR="005C5D4B" w:rsidRPr="005C5D4B">
        <w:rPr>
          <w:rStyle w:val="a-size-medium"/>
          <w:color w:val="000000" w:themeColor="text1"/>
          <w:sz w:val="44"/>
          <w:szCs w:val="44"/>
        </w:rPr>
        <w:t>Daan</w:t>
      </w:r>
      <w:proofErr w:type="spellEnd"/>
      <w:r w:rsidR="005C5D4B" w:rsidRPr="005C5D4B">
        <w:rPr>
          <w:rStyle w:val="a-size-medium"/>
          <w:color w:val="000000" w:themeColor="text1"/>
          <w:sz w:val="44"/>
          <w:szCs w:val="44"/>
        </w:rPr>
        <w:t xml:space="preserve"> J. A. </w:t>
      </w:r>
      <w:proofErr w:type="spellStart"/>
      <w:r w:rsidR="005C5D4B" w:rsidRPr="005C5D4B">
        <w:rPr>
          <w:rStyle w:val="a-size-medium"/>
          <w:color w:val="000000" w:themeColor="text1"/>
          <w:sz w:val="44"/>
          <w:szCs w:val="44"/>
        </w:rPr>
        <w:t>Crommelin</w:t>
      </w:r>
      <w:proofErr w:type="spellEnd"/>
      <w:r w:rsidR="005C5D4B" w:rsidRPr="005C5D4B">
        <w:rPr>
          <w:rStyle w:val="author"/>
          <w:color w:val="000000" w:themeColor="text1"/>
          <w:sz w:val="44"/>
          <w:szCs w:val="44"/>
          <w:shd w:val="clear" w:color="auto" w:fill="FFFFFF"/>
        </w:rPr>
        <w:t>, 2024</w:t>
      </w:r>
    </w:p>
    <w:p w:rsidR="005C5D4B" w:rsidRPr="005C5D4B" w:rsidRDefault="005C5D4B" w:rsidP="005C5D4B">
      <w:pPr>
        <w:pStyle w:val="Heading1"/>
        <w:shd w:val="clear" w:color="auto" w:fill="FFFFFF"/>
        <w:spacing w:before="0" w:beforeAutospacing="0" w:line="540" w:lineRule="atLeast"/>
        <w:rPr>
          <w:color w:val="000000" w:themeColor="text1"/>
          <w:sz w:val="44"/>
          <w:szCs w:val="44"/>
        </w:rPr>
      </w:pPr>
      <w:r w:rsidRPr="005C5D4B">
        <w:rPr>
          <w:color w:val="000000" w:themeColor="text1"/>
          <w:sz w:val="44"/>
          <w:szCs w:val="44"/>
          <w:lang w:bidi="fa-IR"/>
        </w:rPr>
        <w:t xml:space="preserve">6/ </w:t>
      </w:r>
      <w:r w:rsidRPr="005C5D4B">
        <w:rPr>
          <w:rStyle w:val="a-size-large"/>
          <w:color w:val="000000" w:themeColor="text1"/>
          <w:sz w:val="44"/>
          <w:szCs w:val="44"/>
        </w:rPr>
        <w:t>ASHP Injectable Drug Information</w:t>
      </w:r>
      <w:r w:rsidRPr="005C5D4B">
        <w:rPr>
          <w:rStyle w:val="a-size-large"/>
          <w:color w:val="000000" w:themeColor="text1"/>
          <w:sz w:val="44"/>
          <w:szCs w:val="44"/>
        </w:rPr>
        <w:t>, 2024</w:t>
      </w:r>
    </w:p>
    <w:p w:rsidR="00564A0C" w:rsidRPr="00463C76" w:rsidRDefault="00564A0C" w:rsidP="005C5D4B">
      <w:pPr>
        <w:pStyle w:val="Heading1"/>
        <w:shd w:val="clear" w:color="auto" w:fill="FFFFFF"/>
        <w:spacing w:before="0" w:beforeAutospacing="0" w:line="540" w:lineRule="atLeast"/>
        <w:rPr>
          <w:rFonts w:asciiTheme="majorBidi" w:hAnsiTheme="majorBidi" w:cstheme="majorBidi"/>
          <w:lang w:bidi="fa-IR"/>
        </w:rPr>
      </w:pPr>
    </w:p>
    <w:sectPr w:rsidR="00564A0C" w:rsidRPr="00463C76" w:rsidSect="00990F3E">
      <w:pgSz w:w="15840" w:h="12240" w:orient="landscape"/>
      <w:pgMar w:top="1440" w:right="1440" w:bottom="1440" w:left="1440" w:header="720" w:footer="720" w:gutter="0"/>
      <w:pgBorders w:offsetFrom="page">
        <w:top w:val="weavingBraid" w:sz="24" w:space="24" w:color="auto"/>
        <w:left w:val="weavingBraid" w:sz="24" w:space="24" w:color="auto"/>
        <w:bottom w:val="weavingBraid" w:sz="24" w:space="24" w:color="auto"/>
        <w:right w:val="weavingBrai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BC"/>
    <w:rsid w:val="000253F0"/>
    <w:rsid w:val="0003738F"/>
    <w:rsid w:val="000736BC"/>
    <w:rsid w:val="00212C0B"/>
    <w:rsid w:val="004620FC"/>
    <w:rsid w:val="00463C76"/>
    <w:rsid w:val="00564A0C"/>
    <w:rsid w:val="0058647E"/>
    <w:rsid w:val="005C5D4B"/>
    <w:rsid w:val="008210BE"/>
    <w:rsid w:val="00990F3E"/>
    <w:rsid w:val="00B6643D"/>
    <w:rsid w:val="00BB28DF"/>
    <w:rsid w:val="00C3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DC86"/>
  <w15:chartTrackingRefBased/>
  <w15:docId w15:val="{63A1D0E8-51AA-48B3-BC32-5A4EEAB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FC"/>
  </w:style>
  <w:style w:type="paragraph" w:styleId="Heading1">
    <w:name w:val="heading 1"/>
    <w:basedOn w:val="Normal"/>
    <w:link w:val="Heading1Char"/>
    <w:uiPriority w:val="9"/>
    <w:qFormat/>
    <w:rsid w:val="00463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3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3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463C76"/>
  </w:style>
  <w:style w:type="character" w:customStyle="1" w:styleId="a-size-large">
    <w:name w:val="a-size-large"/>
    <w:basedOn w:val="DefaultParagraphFont"/>
    <w:rsid w:val="00B6643D"/>
  </w:style>
  <w:style w:type="character" w:customStyle="1" w:styleId="a-size-medium">
    <w:name w:val="a-size-medium"/>
    <w:basedOn w:val="DefaultParagraphFont"/>
    <w:rsid w:val="00B6643D"/>
  </w:style>
  <w:style w:type="character" w:customStyle="1" w:styleId="author">
    <w:name w:val="author"/>
    <w:basedOn w:val="DefaultParagraphFont"/>
    <w:rsid w:val="00B6643D"/>
  </w:style>
  <w:style w:type="character" w:customStyle="1" w:styleId="a-color-secondary">
    <w:name w:val="a-color-secondary"/>
    <w:basedOn w:val="DefaultParagraphFont"/>
    <w:rsid w:val="00B6643D"/>
  </w:style>
  <w:style w:type="character" w:styleId="Hyperlink">
    <w:name w:val="Hyperlink"/>
    <w:basedOn w:val="DefaultParagraphFont"/>
    <w:uiPriority w:val="99"/>
    <w:semiHidden/>
    <w:unhideWhenUsed/>
    <w:rsid w:val="00B66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Bertram-G-Katzung/e/B001ILHK9O/ref=dp_byline_cont_book_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motallebzade shadi</dc:creator>
  <cp:keywords/>
  <dc:description/>
  <cp:lastModifiedBy>motallebzade shadi</cp:lastModifiedBy>
  <cp:revision>16</cp:revision>
  <cp:lastPrinted>2025-03-04T07:02:00Z</cp:lastPrinted>
  <dcterms:created xsi:type="dcterms:W3CDTF">2023-09-11T06:27:00Z</dcterms:created>
  <dcterms:modified xsi:type="dcterms:W3CDTF">2025-03-04T07:02:00Z</dcterms:modified>
</cp:coreProperties>
</file>